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68AB7" w14:textId="4409C183" w:rsidR="000616AD" w:rsidRPr="000616AD" w:rsidRDefault="000616AD" w:rsidP="00995A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b/>
          <w:sz w:val="36"/>
          <w:szCs w:val="36"/>
        </w:rPr>
        <w:t>INFORMACJE DOTYCZĄCE ZASAD BEZPIECZEŃSTWA</w:t>
      </w:r>
    </w:p>
    <w:p w14:paraId="5EB8C56E" w14:textId="4E99FF46" w:rsidR="000616AD" w:rsidRDefault="000616AD" w:rsidP="000616A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6AD">
        <w:rPr>
          <w:rFonts w:ascii="Times New Roman" w:eastAsia="Calibri" w:hAnsi="Times New Roman" w:cs="Times New Roman"/>
          <w:sz w:val="24"/>
          <w:szCs w:val="24"/>
        </w:rPr>
        <w:t xml:space="preserve">Standardowym sposobem organizacji zajęć będą zajęcia tradycyjne, w szkole. Dyrektor szkoły będzie mógł zawiesić prowadzenie zajęć w formie stacjonarnej i wprowadzić kształcenie mieszane (hybrydowe) – wariant B lub zdalne – wariant C. </w:t>
      </w:r>
      <w:r w:rsidRPr="000616AD"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Pr="000616AD">
        <w:rPr>
          <w:rFonts w:ascii="Times New Roman" w:eastAsia="Calibri" w:hAnsi="Times New Roman" w:cs="Times New Roman"/>
          <w:b/>
          <w:sz w:val="24"/>
          <w:szCs w:val="24"/>
        </w:rPr>
        <w:t>prowadzenie żółtej lub czerwonej strefy na terenie danego powiatu nie oznacza automatycznego przechodzenia pracy szkół w tryb mieszany czy zdalny.</w:t>
      </w:r>
      <w:r w:rsidRPr="000616AD">
        <w:rPr>
          <w:rFonts w:ascii="Times New Roman" w:eastAsia="Calibri" w:hAnsi="Times New Roman" w:cs="Times New Roman"/>
          <w:sz w:val="24"/>
          <w:szCs w:val="24"/>
        </w:rPr>
        <w:t xml:space="preserve"> W przypadku tryb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0616AD">
        <w:rPr>
          <w:rFonts w:ascii="Times New Roman" w:eastAsia="Calibri" w:hAnsi="Times New Roman" w:cs="Times New Roman"/>
          <w:sz w:val="24"/>
          <w:szCs w:val="24"/>
        </w:rPr>
        <w:t xml:space="preserve"> mieszan</w:t>
      </w:r>
      <w:r>
        <w:rPr>
          <w:rFonts w:ascii="Times New Roman" w:eastAsia="Calibri" w:hAnsi="Times New Roman" w:cs="Times New Roman"/>
          <w:sz w:val="24"/>
          <w:szCs w:val="24"/>
        </w:rPr>
        <w:t>ego</w:t>
      </w:r>
      <w:r w:rsidRPr="000616AD">
        <w:rPr>
          <w:rFonts w:ascii="Times New Roman" w:eastAsia="Calibri" w:hAnsi="Times New Roman" w:cs="Times New Roman"/>
          <w:sz w:val="24"/>
          <w:szCs w:val="24"/>
        </w:rPr>
        <w:t xml:space="preserve"> lub zdaln</w:t>
      </w:r>
      <w:r>
        <w:rPr>
          <w:rFonts w:ascii="Times New Roman" w:eastAsia="Calibri" w:hAnsi="Times New Roman" w:cs="Times New Roman"/>
          <w:sz w:val="24"/>
          <w:szCs w:val="24"/>
        </w:rPr>
        <w:t>ego,</w:t>
      </w:r>
      <w:r w:rsidRPr="000616AD">
        <w:rPr>
          <w:rFonts w:ascii="Times New Roman" w:eastAsia="Calibri" w:hAnsi="Times New Roman" w:cs="Times New Roman"/>
          <w:sz w:val="24"/>
          <w:szCs w:val="24"/>
        </w:rPr>
        <w:t xml:space="preserve"> okres ten nie powinien być dłuższy niż 14 dni przeznaczone na czas kwarantanny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616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1B87BC" w14:textId="77777777" w:rsidR="000616AD" w:rsidRPr="000616AD" w:rsidRDefault="000616AD" w:rsidP="000616A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szkoły może uczęszczać wyłącznie </w:t>
      </w:r>
      <w:r w:rsidRPr="000616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uczeń zdrowy</w:t>
      </w: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>, bez objawów infekcji dróg oddechowych, którego domownicy nie przebywają na kwarantannie lub w izolacji w warunkach domowych.</w:t>
      </w:r>
    </w:p>
    <w:p w14:paraId="2B9FC7BC" w14:textId="77777777" w:rsidR="000616AD" w:rsidRPr="000616AD" w:rsidRDefault="000616AD" w:rsidP="000616A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6AD">
        <w:rPr>
          <w:rFonts w:ascii="Times New Roman" w:eastAsia="Calibri" w:hAnsi="Times New Roman" w:cs="Times New Roman"/>
          <w:b/>
          <w:sz w:val="24"/>
          <w:szCs w:val="24"/>
        </w:rPr>
        <w:t xml:space="preserve">Obawa przed zakażeniem/chorobą nie może być powodem, aby zdrowe dziecko nie poszło do szkoły. </w:t>
      </w:r>
    </w:p>
    <w:p w14:paraId="46CB9953" w14:textId="53EC4F01" w:rsidR="000616AD" w:rsidRPr="000616AD" w:rsidRDefault="000616AD" w:rsidP="000616A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Przychodząc do szkoły u</w:t>
      </w: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powinien pamiętać o:</w:t>
      </w:r>
    </w:p>
    <w:p w14:paraId="0BC5DE52" w14:textId="77777777" w:rsidR="000616AD" w:rsidRPr="000616AD" w:rsidRDefault="000616AD" w:rsidP="00061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061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zakryciu ust i nosa jadąc do szkoły komunikacją miejską i szkolną</w:t>
      </w: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>. (W tej sytuacji mają zastosowanie ogólne zasady określone dla transportu miejskiego)</w:t>
      </w:r>
    </w:p>
    <w:p w14:paraId="40EEA91C" w14:textId="77777777" w:rsidR="000616AD" w:rsidRPr="000616AD" w:rsidRDefault="000616AD" w:rsidP="00061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061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dezynfekcji rąk po wejściu do szkoły</w:t>
      </w: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1EDA6F4A" w14:textId="77777777" w:rsidR="000616AD" w:rsidRPr="000616AD" w:rsidRDefault="000616AD" w:rsidP="00061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061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noszeniu maseczki aż do wejścia do przypisanej klasie sali </w:t>
      </w: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>(szczególnie w szatni i przejściu przez piętra). Noszenie maseczek nie jest obowiązkowe w czasie lekcji. Jednak powinny być stosowane w przypadku niemożności zachowania dystansu np. w czasie przerw, ewentualnie dla własnego bezpieczeństwa.</w:t>
      </w:r>
    </w:p>
    <w:p w14:paraId="3CEC34BD" w14:textId="77777777" w:rsidR="000616AD" w:rsidRPr="000616AD" w:rsidRDefault="000616AD" w:rsidP="00061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 częstym myciu rąk</w:t>
      </w: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szczególnie przed jedzeniem i po powrocie ze świeżego powietrza, po skorzystaniu z toalety, </w:t>
      </w:r>
    </w:p>
    <w:p w14:paraId="4CAFFBBE" w14:textId="77777777" w:rsidR="000616AD" w:rsidRPr="000616AD" w:rsidRDefault="000616AD" w:rsidP="00061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061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ochronie podczas kichania i kaszlu</w:t>
      </w: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unikaniu dotykania oczu, nosa i ust. </w:t>
      </w:r>
    </w:p>
    <w:p w14:paraId="165993FF" w14:textId="77777777" w:rsidR="000616AD" w:rsidRPr="000616AD" w:rsidRDefault="000616AD" w:rsidP="00061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posiadaniu </w:t>
      </w:r>
      <w:r w:rsidRPr="00061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własnych przyborów i podręczników</w:t>
      </w: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w czasie zajęć mogą znajdować się na stoliku szkolnym, w plecaku lub we własnej szafce. Uczeń nie powinien zabierać do szkoły niepotrzebnych przedmiotów ani pożyczać od kolegów. </w:t>
      </w:r>
    </w:p>
    <w:p w14:paraId="058F6DAA" w14:textId="04E3042A" w:rsidR="000616AD" w:rsidRPr="000616AD" w:rsidRDefault="000616AD" w:rsidP="00061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061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przebywaniu w wyznaczonych salach</w:t>
      </w: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(swoich salach lekcyjnych). Uczniowie nie schodzą na parter z wyjątkiem lekcji </w:t>
      </w:r>
      <w:proofErr w:type="spellStart"/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>wf-u</w:t>
      </w:r>
      <w:proofErr w:type="spellEnd"/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przerwy obiadowej. W związku z zaistniałą sytuacją, dla ułatwienia organizacji pracy szkoły, sekretariat szkoły został przeniesiony na I piętro do sali nr 9.</w:t>
      </w:r>
    </w:p>
    <w:p w14:paraId="6A6EC5EE" w14:textId="77777777" w:rsidR="000616AD" w:rsidRPr="000616AD" w:rsidRDefault="000616AD" w:rsidP="00061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061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zajmowaniu stałych, wyznaczonych przez nauczyciela miejsc do siedzenia</w:t>
      </w: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AC3DFD" w14:textId="77777777" w:rsidR="000616AD" w:rsidRPr="000616AD" w:rsidRDefault="000616AD" w:rsidP="00061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061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zasadach korzystania z toalety</w:t>
      </w: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pojedynczo, w czasie lekcji lub wyznaczonej przez nauczyciela przerwy,</w:t>
      </w:r>
    </w:p>
    <w:p w14:paraId="08D2D66D" w14:textId="77777777" w:rsidR="000616AD" w:rsidRPr="000616AD" w:rsidRDefault="000616AD" w:rsidP="00061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061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zachowaniu dystansu społecznego na terenie szkoły</w:t>
      </w: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Pr="000616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Wprowadza się całkowity </w:t>
      </w:r>
      <w:r w:rsidRPr="000616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zakaz gromadzenia się uczniów w jednym miejscu</w:t>
      </w:r>
      <w:r w:rsidRPr="000616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B78B9F7" w14:textId="77777777" w:rsidR="000616AD" w:rsidRPr="000616AD" w:rsidRDefault="000616AD" w:rsidP="000616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780620" w14:textId="77777777" w:rsidR="000616AD" w:rsidRDefault="000616AD" w:rsidP="000616A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Nauczyciele będą również stosować różne godziny przerw międzylekcyjnych. Lekcja będzie  trwać około 55 minut (wg własnego zegarka, a nie dzwonka szkolnego) i w tym czasie o różnej porze może być przerwa, tak aby na korytarzu jednocześnie przebywało jak najmniej uczniów. W miarę potrzeby uczniowie mogą w czasie przerwy przebywać w sali lekcyjnej np. w czasie przerwy śniadaniowej. Należy pamiętać o wietrzeniu sali lekcyjnej po każdej lekcji. </w:t>
      </w:r>
    </w:p>
    <w:p w14:paraId="1EA30299" w14:textId="77777777" w:rsidR="000616AD" w:rsidRDefault="000616AD" w:rsidP="000616A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będzie działała stołówka . Na obiady uczniowie będą wychodzili do wyznaczonego pomieszczenia o wyznaczonych godzinach. Dokładny harmonogram zostanie opracowany po ustaleniu ilości wydawanych obiadów. Uczniowie siadają przy stolikach klasami.</w:t>
      </w:r>
    </w:p>
    <w:p w14:paraId="2CD79882" w14:textId="77777777" w:rsidR="000616AD" w:rsidRPr="000616AD" w:rsidRDefault="000616AD" w:rsidP="000616A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  w drodze do/ze szkoły musi być zabezpieczony w środki ochrony osobistej przez rodziców/ prawnych opiekunów. Na terenie klasy nie ma obowiązku zakrywania nosa i ust. Może to robić dla zwiększenia własnego bezpieczeństwa. Mydło, ciepłą wodę i płyn dezynfekujący zapewnia szkoła.</w:t>
      </w:r>
      <w:r w:rsidRPr="000616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41532C3" w14:textId="77777777" w:rsidR="000616AD" w:rsidRDefault="000616AD" w:rsidP="000616A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>odzice lub opiekunowie mogą wchodzić  do przestrzeni wspólnej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wyjątkowych sytuacjach</w:t>
      </w: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>, po telefonicznym ustaleniu z sekretariatem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zachowując dystans 1,5 m od innych osób i pracowników szkoły, przy czym powinni przestrzegać wszelkich środków ostrożności (m.in. osłona ust i nosa, dezynfekcja rąk).</w:t>
      </w: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Jednak</w:t>
      </w: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6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ekomendujemy kontakt telefoniczny z wychowawcą klasy, dyrektorem szkoły lub sekretariatem  602 539 902 oraz przez dzienniczek elektroniczny. </w:t>
      </w:r>
    </w:p>
    <w:p w14:paraId="4627EF69" w14:textId="77777777" w:rsidR="00995A6B" w:rsidRPr="00995A6B" w:rsidRDefault="000616AD" w:rsidP="000616A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6AD">
        <w:rPr>
          <w:rFonts w:ascii="Times New Roman" w:eastAsia="Calibri" w:hAnsi="Times New Roman" w:cs="Times New Roman"/>
          <w:sz w:val="24"/>
          <w:szCs w:val="24"/>
        </w:rPr>
        <w:t>W przypadku zaobserwowania infekcji górnych dróg oddechowych u ucznia na terenie szkoły, ucz</w:t>
      </w:r>
      <w:r w:rsidR="00995A6B">
        <w:rPr>
          <w:rFonts w:ascii="Times New Roman" w:eastAsia="Calibri" w:hAnsi="Times New Roman" w:cs="Times New Roman"/>
          <w:sz w:val="24"/>
          <w:szCs w:val="24"/>
        </w:rPr>
        <w:t>eń zostanie odizolowany</w:t>
      </w:r>
      <w:r w:rsidRPr="000616AD">
        <w:rPr>
          <w:rFonts w:ascii="Times New Roman" w:eastAsia="Calibri" w:hAnsi="Times New Roman" w:cs="Times New Roman"/>
          <w:sz w:val="24"/>
          <w:szCs w:val="24"/>
        </w:rPr>
        <w:t xml:space="preserve"> w wyznaczonym do tego miejscu</w:t>
      </w:r>
      <w:r w:rsidR="00995A6B">
        <w:rPr>
          <w:rFonts w:ascii="Times New Roman" w:eastAsia="Calibri" w:hAnsi="Times New Roman" w:cs="Times New Roman"/>
          <w:sz w:val="24"/>
          <w:szCs w:val="24"/>
        </w:rPr>
        <w:t xml:space="preserve"> i zostaną zawiadomieni rodzice, którzy</w:t>
      </w:r>
      <w:r w:rsidRPr="000616AD">
        <w:rPr>
          <w:rFonts w:ascii="Times New Roman" w:eastAsia="Calibri" w:hAnsi="Times New Roman" w:cs="Times New Roman"/>
          <w:sz w:val="24"/>
          <w:szCs w:val="24"/>
        </w:rPr>
        <w:t xml:space="preserve">, muszą odebrać dziecko ze szkoły. </w:t>
      </w:r>
    </w:p>
    <w:p w14:paraId="298E5CA6" w14:textId="77777777" w:rsidR="00995A6B" w:rsidRPr="00995A6B" w:rsidRDefault="000616AD" w:rsidP="000616A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5A6B">
        <w:rPr>
          <w:rFonts w:ascii="Times New Roman" w:eastAsia="Calibri" w:hAnsi="Times New Roman" w:cs="Times New Roman"/>
          <w:sz w:val="24"/>
          <w:szCs w:val="24"/>
        </w:rPr>
        <w:t xml:space="preserve">Jeżeli objawy wskazują na możliwość zarażenia SARS-CoV-2 (infekcja górnych dróg oddechowych, wysoka gorączka, kaszel), należy o tym fakcie poinformować najbliższą powiatową stację sanitarno-epidemiologiczną  TEL  </w:t>
      </w:r>
      <w:r w:rsidRPr="00995A6B">
        <w:rPr>
          <w:rFonts w:ascii="Times New Roman" w:eastAsia="Calibri" w:hAnsi="Times New Roman" w:cs="Times New Roman"/>
          <w:b/>
          <w:bCs/>
        </w:rPr>
        <w:t xml:space="preserve">+48 222 500 115 </w:t>
      </w:r>
      <w:r w:rsidRPr="00995A6B">
        <w:rPr>
          <w:rFonts w:ascii="Times New Roman" w:eastAsia="Calibri" w:hAnsi="Times New Roman" w:cs="Times New Roman"/>
          <w:sz w:val="24"/>
          <w:szCs w:val="24"/>
        </w:rPr>
        <w:t xml:space="preserve">i postępować  według jej dalszych zaleceń. </w:t>
      </w:r>
    </w:p>
    <w:p w14:paraId="2EFE9C60" w14:textId="43FEAC56" w:rsidR="00995A6B" w:rsidRPr="00995A6B" w:rsidRDefault="000616AD" w:rsidP="000616A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5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jeden z uczniów zachoruje na COVID-19, kwarantannie będą musieli poddać się pozostali uczniowie z tej klasy. Wówczas prowadzenie dla nich zajęć w formie zdalnej będzie jedyną możliwością kontynuowania nauki. Nauka stacjonarna dla innych klas w danej szkole uzależniona zostanie od tego w jakim stopniu byli oni narażeni na zakażenie. </w:t>
      </w:r>
    </w:p>
    <w:p w14:paraId="1C262501" w14:textId="7DF9F675" w:rsidR="00995A6B" w:rsidRPr="00995A6B" w:rsidRDefault="00995A6B" w:rsidP="000616A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uczeń jest zarażony i ma pozytywny wynik testu, jego rodzice natychmiast powiadamiają szkołę. </w:t>
      </w:r>
    </w:p>
    <w:p w14:paraId="6BA1DA59" w14:textId="65974152" w:rsidR="000616AD" w:rsidRPr="00995A6B" w:rsidRDefault="000616AD" w:rsidP="000616A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5A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Dziecko z rodziny, której członek/członkowie są objęci kwarantanną, musi pozostawać w domu.</w:t>
      </w:r>
      <w:r w:rsidRPr="00995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95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95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osoby współzamieszkujące lub pozostające we wspólnym gospodarstwie domowym z osobą kwarantannową również podlegają kwarantannie. </w:t>
      </w:r>
    </w:p>
    <w:p w14:paraId="35A18ECF" w14:textId="7D6F43CF" w:rsidR="003808ED" w:rsidRPr="00995A6B" w:rsidRDefault="00995A6B" w:rsidP="00995A6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przebywający na kwarantannie może wykonywać pracę zdalną. </w:t>
      </w:r>
    </w:p>
    <w:sectPr w:rsidR="003808ED" w:rsidRPr="00995A6B" w:rsidSect="00995A6B">
      <w:footerReference w:type="default" r:id="rId5"/>
      <w:pgSz w:w="11906" w:h="16838"/>
      <w:pgMar w:top="709" w:right="991" w:bottom="993" w:left="851" w:header="708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E75DF" w14:textId="77777777" w:rsidR="00CA64F0" w:rsidRDefault="00995A6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7DCF44F" w14:textId="77777777" w:rsidR="00CA64F0" w:rsidRDefault="00995A6B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D05D1"/>
    <w:multiLevelType w:val="hybridMultilevel"/>
    <w:tmpl w:val="0958A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A0A6C"/>
    <w:multiLevelType w:val="hybridMultilevel"/>
    <w:tmpl w:val="71FEAD8A"/>
    <w:lvl w:ilvl="0" w:tplc="8252E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AD"/>
    <w:rsid w:val="000616AD"/>
    <w:rsid w:val="003808ED"/>
    <w:rsid w:val="0099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C9F9"/>
  <w15:chartTrackingRefBased/>
  <w15:docId w15:val="{A931E058-1953-4604-A32E-62F7FC0C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16AD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616A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61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Gawrońska</dc:creator>
  <cp:keywords/>
  <dc:description/>
  <cp:lastModifiedBy>Anna Gawrońska</cp:lastModifiedBy>
  <cp:revision>1</cp:revision>
  <dcterms:created xsi:type="dcterms:W3CDTF">2020-08-28T09:08:00Z</dcterms:created>
  <dcterms:modified xsi:type="dcterms:W3CDTF">2020-08-28T09:27:00Z</dcterms:modified>
</cp:coreProperties>
</file>